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808" w:rsidRDefault="005B3808" w:rsidP="005B3808">
      <w:pPr>
        <w:spacing w:line="480" w:lineRule="auto"/>
        <w:jc w:val="center"/>
        <w:rPr>
          <w:rFonts w:ascii="Times New Roman" w:hAnsi="Times New Roman" w:cs="Times New Roman"/>
          <w:sz w:val="24"/>
          <w:szCs w:val="24"/>
        </w:rPr>
      </w:pPr>
    </w:p>
    <w:p w:rsidR="005B3808" w:rsidRDefault="005B3808" w:rsidP="005B3808">
      <w:pPr>
        <w:spacing w:line="480" w:lineRule="auto"/>
        <w:jc w:val="center"/>
        <w:rPr>
          <w:rFonts w:ascii="Times New Roman" w:hAnsi="Times New Roman" w:cs="Times New Roman"/>
          <w:sz w:val="24"/>
          <w:szCs w:val="24"/>
        </w:rPr>
      </w:pPr>
    </w:p>
    <w:p w:rsidR="005B3808" w:rsidRDefault="005B3808" w:rsidP="005B3808">
      <w:pPr>
        <w:spacing w:line="480" w:lineRule="auto"/>
        <w:jc w:val="center"/>
        <w:rPr>
          <w:rFonts w:ascii="Times New Roman" w:hAnsi="Times New Roman" w:cs="Times New Roman"/>
          <w:sz w:val="24"/>
          <w:szCs w:val="24"/>
        </w:rPr>
      </w:pPr>
    </w:p>
    <w:p w:rsidR="005B3808" w:rsidRDefault="005B3808" w:rsidP="005B3808">
      <w:pPr>
        <w:spacing w:line="480" w:lineRule="auto"/>
        <w:jc w:val="center"/>
        <w:rPr>
          <w:rFonts w:ascii="Times New Roman" w:hAnsi="Times New Roman" w:cs="Times New Roman"/>
          <w:sz w:val="24"/>
          <w:szCs w:val="24"/>
        </w:rPr>
      </w:pPr>
    </w:p>
    <w:p w:rsidR="005B3808" w:rsidRDefault="005B3808" w:rsidP="005B3808">
      <w:pPr>
        <w:spacing w:line="480" w:lineRule="auto"/>
        <w:jc w:val="center"/>
        <w:rPr>
          <w:rFonts w:ascii="Times New Roman" w:hAnsi="Times New Roman" w:cs="Times New Roman"/>
          <w:sz w:val="24"/>
          <w:szCs w:val="24"/>
        </w:rPr>
      </w:pPr>
    </w:p>
    <w:p w:rsidR="005B3808" w:rsidRDefault="005B3808" w:rsidP="005B3808">
      <w:pPr>
        <w:spacing w:line="480" w:lineRule="auto"/>
        <w:jc w:val="center"/>
        <w:rPr>
          <w:rFonts w:ascii="Times New Roman" w:hAnsi="Times New Roman" w:cs="Times New Roman"/>
          <w:sz w:val="24"/>
          <w:szCs w:val="24"/>
        </w:rPr>
      </w:pPr>
    </w:p>
    <w:p w:rsidR="002B65C6" w:rsidRPr="004E5C21" w:rsidRDefault="00166B45" w:rsidP="005B3808">
      <w:pPr>
        <w:spacing w:line="480" w:lineRule="auto"/>
        <w:jc w:val="center"/>
        <w:rPr>
          <w:rFonts w:ascii="Times New Roman" w:hAnsi="Times New Roman" w:cs="Times New Roman"/>
          <w:sz w:val="24"/>
          <w:szCs w:val="24"/>
        </w:rPr>
      </w:pPr>
      <w:r w:rsidRPr="004E5C21">
        <w:rPr>
          <w:rFonts w:ascii="Times New Roman" w:hAnsi="Times New Roman" w:cs="Times New Roman"/>
          <w:sz w:val="24"/>
          <w:szCs w:val="24"/>
        </w:rPr>
        <w:t>Leadership Traits for Successful Management in Clinical Area</w:t>
      </w:r>
    </w:p>
    <w:p w:rsidR="00166B45" w:rsidRPr="004E5C21" w:rsidRDefault="00166B45" w:rsidP="005B3808">
      <w:pPr>
        <w:spacing w:line="480" w:lineRule="auto"/>
        <w:jc w:val="center"/>
        <w:rPr>
          <w:rFonts w:ascii="Times New Roman" w:hAnsi="Times New Roman" w:cs="Times New Roman"/>
          <w:sz w:val="24"/>
          <w:szCs w:val="24"/>
        </w:rPr>
      </w:pPr>
      <w:r w:rsidRPr="004E5C21">
        <w:rPr>
          <w:rFonts w:ascii="Times New Roman" w:hAnsi="Times New Roman" w:cs="Times New Roman"/>
          <w:sz w:val="24"/>
          <w:szCs w:val="24"/>
        </w:rPr>
        <w:t>Name</w:t>
      </w:r>
    </w:p>
    <w:p w:rsidR="00166B45" w:rsidRPr="004E5C21" w:rsidRDefault="00166B45" w:rsidP="005B3808">
      <w:pPr>
        <w:spacing w:line="480" w:lineRule="auto"/>
        <w:jc w:val="center"/>
        <w:rPr>
          <w:rFonts w:ascii="Times New Roman" w:hAnsi="Times New Roman" w:cs="Times New Roman"/>
          <w:sz w:val="24"/>
          <w:szCs w:val="24"/>
        </w:rPr>
      </w:pPr>
      <w:r w:rsidRPr="004E5C21">
        <w:rPr>
          <w:rFonts w:ascii="Times New Roman" w:hAnsi="Times New Roman" w:cs="Times New Roman"/>
          <w:sz w:val="24"/>
          <w:szCs w:val="24"/>
        </w:rPr>
        <w:t>Institution</w:t>
      </w:r>
    </w:p>
    <w:p w:rsidR="00166B45" w:rsidRPr="004E5C21" w:rsidRDefault="00166B45" w:rsidP="005B3808">
      <w:pPr>
        <w:spacing w:line="480" w:lineRule="auto"/>
        <w:jc w:val="center"/>
        <w:rPr>
          <w:rFonts w:ascii="Times New Roman" w:hAnsi="Times New Roman" w:cs="Times New Roman"/>
          <w:sz w:val="24"/>
          <w:szCs w:val="24"/>
        </w:rPr>
      </w:pPr>
      <w:r w:rsidRPr="004E5C21">
        <w:rPr>
          <w:rFonts w:ascii="Times New Roman" w:hAnsi="Times New Roman" w:cs="Times New Roman"/>
          <w:sz w:val="24"/>
          <w:szCs w:val="24"/>
        </w:rPr>
        <w:t>Date</w:t>
      </w:r>
    </w:p>
    <w:p w:rsidR="005B3808" w:rsidRPr="004E5C21" w:rsidRDefault="005B3808" w:rsidP="005B3808">
      <w:pPr>
        <w:spacing w:line="480" w:lineRule="auto"/>
        <w:jc w:val="center"/>
        <w:rPr>
          <w:rFonts w:ascii="Times New Roman" w:hAnsi="Times New Roman" w:cs="Times New Roman"/>
          <w:sz w:val="24"/>
          <w:szCs w:val="24"/>
        </w:rPr>
      </w:pPr>
    </w:p>
    <w:p w:rsidR="005B3808" w:rsidRPr="004E5C21" w:rsidRDefault="005B3808" w:rsidP="005B3808">
      <w:pPr>
        <w:spacing w:line="480" w:lineRule="auto"/>
        <w:jc w:val="center"/>
        <w:rPr>
          <w:rFonts w:ascii="Times New Roman" w:hAnsi="Times New Roman" w:cs="Times New Roman"/>
          <w:sz w:val="24"/>
          <w:szCs w:val="24"/>
        </w:rPr>
      </w:pPr>
    </w:p>
    <w:p w:rsidR="005B3808" w:rsidRPr="004E5C21" w:rsidRDefault="005B3808" w:rsidP="005B3808">
      <w:pPr>
        <w:spacing w:line="480" w:lineRule="auto"/>
        <w:jc w:val="center"/>
        <w:rPr>
          <w:rFonts w:ascii="Times New Roman" w:hAnsi="Times New Roman" w:cs="Times New Roman"/>
          <w:sz w:val="24"/>
          <w:szCs w:val="24"/>
        </w:rPr>
      </w:pPr>
    </w:p>
    <w:p w:rsidR="005B3808" w:rsidRPr="004E5C21" w:rsidRDefault="005B3808" w:rsidP="005B3808">
      <w:pPr>
        <w:spacing w:line="480" w:lineRule="auto"/>
        <w:jc w:val="center"/>
        <w:rPr>
          <w:rFonts w:ascii="Times New Roman" w:hAnsi="Times New Roman" w:cs="Times New Roman"/>
          <w:sz w:val="24"/>
          <w:szCs w:val="24"/>
        </w:rPr>
      </w:pPr>
    </w:p>
    <w:p w:rsidR="005B3808" w:rsidRPr="004E5C21" w:rsidRDefault="005B3808" w:rsidP="005B3808">
      <w:pPr>
        <w:spacing w:line="480" w:lineRule="auto"/>
        <w:jc w:val="center"/>
        <w:rPr>
          <w:rFonts w:ascii="Times New Roman" w:hAnsi="Times New Roman" w:cs="Times New Roman"/>
          <w:sz w:val="24"/>
          <w:szCs w:val="24"/>
        </w:rPr>
      </w:pPr>
    </w:p>
    <w:p w:rsidR="005B3808" w:rsidRDefault="005B3808" w:rsidP="005B3808">
      <w:pPr>
        <w:spacing w:line="480" w:lineRule="auto"/>
        <w:jc w:val="center"/>
        <w:rPr>
          <w:rFonts w:ascii="Times New Roman" w:hAnsi="Times New Roman" w:cs="Times New Roman"/>
          <w:sz w:val="24"/>
          <w:szCs w:val="24"/>
        </w:rPr>
      </w:pPr>
    </w:p>
    <w:p w:rsidR="009D5F90" w:rsidRPr="004E5C21" w:rsidRDefault="009D5F90" w:rsidP="005B3808">
      <w:pPr>
        <w:spacing w:line="480" w:lineRule="auto"/>
        <w:jc w:val="center"/>
        <w:rPr>
          <w:rFonts w:ascii="Times New Roman" w:hAnsi="Times New Roman" w:cs="Times New Roman"/>
          <w:sz w:val="24"/>
          <w:szCs w:val="24"/>
        </w:rPr>
      </w:pPr>
    </w:p>
    <w:p w:rsidR="00166B45" w:rsidRPr="004E5C21" w:rsidRDefault="00166B45" w:rsidP="005B3808">
      <w:pPr>
        <w:spacing w:line="480" w:lineRule="auto"/>
        <w:jc w:val="center"/>
        <w:rPr>
          <w:rFonts w:ascii="Times New Roman" w:hAnsi="Times New Roman" w:cs="Times New Roman"/>
          <w:sz w:val="24"/>
          <w:szCs w:val="24"/>
        </w:rPr>
      </w:pPr>
      <w:r w:rsidRPr="004E5C21">
        <w:rPr>
          <w:rFonts w:ascii="Times New Roman" w:hAnsi="Times New Roman" w:cs="Times New Roman"/>
          <w:sz w:val="24"/>
          <w:szCs w:val="24"/>
        </w:rPr>
        <w:lastRenderedPageBreak/>
        <w:t>Leadership Traits for Successful Management in Clinical Area</w:t>
      </w:r>
    </w:p>
    <w:p w:rsidR="006C0DF2" w:rsidRPr="006C0DF2" w:rsidRDefault="00894D5E" w:rsidP="006C0DF2">
      <w:pPr>
        <w:spacing w:line="480" w:lineRule="auto"/>
        <w:rPr>
          <w:rFonts w:ascii="Times New Roman" w:hAnsi="Times New Roman" w:cs="Times New Roman"/>
          <w:sz w:val="24"/>
          <w:szCs w:val="24"/>
        </w:rPr>
      </w:pPr>
      <w:r w:rsidRPr="004E5C21">
        <w:rPr>
          <w:rFonts w:ascii="Times New Roman" w:hAnsi="Times New Roman" w:cs="Times New Roman"/>
          <w:sz w:val="24"/>
          <w:szCs w:val="24"/>
        </w:rPr>
        <w:tab/>
      </w:r>
      <w:r w:rsidR="006C0DF2" w:rsidRPr="006C0DF2">
        <w:rPr>
          <w:rFonts w:ascii="Times New Roman" w:hAnsi="Times New Roman" w:cs="Times New Roman"/>
          <w:sz w:val="24"/>
          <w:szCs w:val="24"/>
        </w:rPr>
        <w:t xml:space="preserve">Leadership is an intricate process that has gained momentum across the business fraternity because of the ability to influence others achieves a common goal. The interactive attribute of a leadership process is necessary to achieve successes in clinical management because it becomes available to every individual. Notably, availing effective leadership traits in the management of clinical facet is a necessity because of the ability to match actions, values, and beliefs. An important value that a nurse leader should demonstrate is collaboration to influence various community agencies and enhance his or her approachability among the subordinates. </w:t>
      </w:r>
    </w:p>
    <w:p w:rsidR="006C0DF2" w:rsidRPr="006C0DF2" w:rsidRDefault="006C0DF2" w:rsidP="009D5F90">
      <w:pPr>
        <w:spacing w:line="480" w:lineRule="auto"/>
        <w:ind w:firstLine="720"/>
        <w:rPr>
          <w:rFonts w:ascii="Times New Roman" w:hAnsi="Times New Roman" w:cs="Times New Roman"/>
          <w:sz w:val="24"/>
          <w:szCs w:val="24"/>
        </w:rPr>
      </w:pPr>
      <w:r w:rsidRPr="006C0DF2">
        <w:rPr>
          <w:rFonts w:ascii="Times New Roman" w:hAnsi="Times New Roman" w:cs="Times New Roman"/>
          <w:sz w:val="24"/>
          <w:szCs w:val="24"/>
        </w:rPr>
        <w:t xml:space="preserve">Importantly, effective leadership in the clinical area has become a core source of competitiveness in the delivery of service healthcare. Stanley reveals a significant attention toward the cadre of clinical leadership attributes recently because of the need to achieve desired values, actions, and beliefs (2014). The distinctive values, actions, and beliefs of a nurse leader are essential toward instilling confidence among the followers (ibid). The calibers of leadership traits that a clinical officer exhibits demonstrate his or her competency, approachability, supportiveness, and mentorship from the followers’ point of views (ibid). Therefore, contemporary nurse leaders benefit by acquiring and manifesting pertinent values or actions to instill confidence among the clinical practitioners. </w:t>
      </w:r>
    </w:p>
    <w:p w:rsidR="006C0DF2" w:rsidRPr="006C0DF2" w:rsidRDefault="006C0DF2" w:rsidP="006C0DF2">
      <w:pPr>
        <w:spacing w:line="480" w:lineRule="auto"/>
        <w:ind w:firstLine="720"/>
        <w:rPr>
          <w:rFonts w:ascii="Times New Roman" w:hAnsi="Times New Roman" w:cs="Times New Roman"/>
          <w:sz w:val="24"/>
          <w:szCs w:val="24"/>
        </w:rPr>
      </w:pPr>
      <w:r w:rsidRPr="006C0DF2">
        <w:rPr>
          <w:rFonts w:ascii="Times New Roman" w:hAnsi="Times New Roman" w:cs="Times New Roman"/>
          <w:sz w:val="24"/>
          <w:szCs w:val="24"/>
        </w:rPr>
        <w:t xml:space="preserve">Further, the national healthcare systems endeavor to apparent fundamental paradigm shifts that include delegating the clinician critical role to achieve universal, affordable, and patient-focused health services. The new roles bestowed upon the clinicians require a nurse leader to exhibit necessary leadership traits to accomplish the new tasks. </w:t>
      </w:r>
      <w:proofErr w:type="spellStart"/>
      <w:r w:rsidRPr="006C0DF2">
        <w:rPr>
          <w:rFonts w:ascii="Times New Roman" w:hAnsi="Times New Roman" w:cs="Times New Roman"/>
          <w:sz w:val="24"/>
          <w:szCs w:val="24"/>
        </w:rPr>
        <w:t>Nicol</w:t>
      </w:r>
      <w:proofErr w:type="spellEnd"/>
      <w:r w:rsidRPr="006C0DF2">
        <w:rPr>
          <w:rFonts w:ascii="Times New Roman" w:hAnsi="Times New Roman" w:cs="Times New Roman"/>
          <w:sz w:val="24"/>
          <w:szCs w:val="24"/>
        </w:rPr>
        <w:t xml:space="preserve">, </w:t>
      </w:r>
      <w:proofErr w:type="spellStart"/>
      <w:r w:rsidRPr="006C0DF2">
        <w:rPr>
          <w:rFonts w:ascii="Times New Roman" w:hAnsi="Times New Roman" w:cs="Times New Roman"/>
          <w:sz w:val="24"/>
          <w:szCs w:val="24"/>
        </w:rPr>
        <w:t>Mohanna</w:t>
      </w:r>
      <w:proofErr w:type="spellEnd"/>
      <w:r w:rsidRPr="006C0DF2">
        <w:rPr>
          <w:rFonts w:ascii="Times New Roman" w:hAnsi="Times New Roman" w:cs="Times New Roman"/>
          <w:sz w:val="24"/>
          <w:szCs w:val="24"/>
        </w:rPr>
        <w:t xml:space="preserve">, &amp; </w:t>
      </w:r>
      <w:proofErr w:type="spellStart"/>
      <w:r w:rsidRPr="006C0DF2">
        <w:rPr>
          <w:rFonts w:ascii="Times New Roman" w:hAnsi="Times New Roman" w:cs="Times New Roman"/>
          <w:sz w:val="24"/>
          <w:szCs w:val="24"/>
        </w:rPr>
        <w:lastRenderedPageBreak/>
        <w:t>Cowpe</w:t>
      </w:r>
      <w:proofErr w:type="spellEnd"/>
      <w:r w:rsidRPr="006C0DF2">
        <w:rPr>
          <w:rFonts w:ascii="Times New Roman" w:hAnsi="Times New Roman" w:cs="Times New Roman"/>
          <w:sz w:val="24"/>
          <w:szCs w:val="24"/>
        </w:rPr>
        <w:t xml:space="preserve"> (2014) acknowledge the new roles that the clinicians play require necessary perspectives and skills to guarantee future successes of the national healthcare systems. The new paradigm shifts have altered the political, historical, and medical contexts of the clinical nursing, which necessitate the utilization of the myriad leadership talents. </w:t>
      </w:r>
    </w:p>
    <w:p w:rsidR="006C0DF2" w:rsidRPr="009D5F90" w:rsidRDefault="009D5F90" w:rsidP="009D5F90">
      <w:pPr>
        <w:spacing w:line="480" w:lineRule="auto"/>
        <w:jc w:val="center"/>
        <w:rPr>
          <w:rFonts w:ascii="Times New Roman" w:hAnsi="Times New Roman" w:cs="Times New Roman"/>
          <w:b/>
          <w:sz w:val="24"/>
          <w:szCs w:val="24"/>
        </w:rPr>
      </w:pPr>
      <w:r w:rsidRPr="009D5F90">
        <w:rPr>
          <w:rFonts w:ascii="Times New Roman" w:hAnsi="Times New Roman" w:cs="Times New Roman"/>
          <w:b/>
          <w:sz w:val="24"/>
          <w:szCs w:val="24"/>
        </w:rPr>
        <w:t>Aligning</w:t>
      </w:r>
      <w:r w:rsidR="006C0DF2" w:rsidRPr="009D5F90">
        <w:rPr>
          <w:rFonts w:ascii="Times New Roman" w:hAnsi="Times New Roman" w:cs="Times New Roman"/>
          <w:b/>
          <w:sz w:val="24"/>
          <w:szCs w:val="24"/>
        </w:rPr>
        <w:t xml:space="preserve"> Leadership Traits to the Theory of Leadership, Management, and Organization</w:t>
      </w:r>
    </w:p>
    <w:p w:rsidR="006C0DF2" w:rsidRPr="006C0DF2" w:rsidRDefault="006C0DF2" w:rsidP="006C0DF2">
      <w:pPr>
        <w:spacing w:line="480" w:lineRule="auto"/>
        <w:ind w:firstLine="720"/>
        <w:rPr>
          <w:rFonts w:ascii="Times New Roman" w:hAnsi="Times New Roman" w:cs="Times New Roman"/>
          <w:sz w:val="24"/>
          <w:szCs w:val="24"/>
        </w:rPr>
      </w:pPr>
      <w:r w:rsidRPr="006C0DF2">
        <w:rPr>
          <w:rFonts w:ascii="Times New Roman" w:hAnsi="Times New Roman" w:cs="Times New Roman"/>
          <w:sz w:val="24"/>
          <w:szCs w:val="24"/>
        </w:rPr>
        <w:t>The existence of multiple theories of leadership reflects the dominance of topic in different disciplines. A standout theory of leadership theory is a leadership ethics, which influences the successful management of the national healthcare system because it focuses on the behaviors, decision-making, and moral development (</w:t>
      </w:r>
      <w:proofErr w:type="spellStart"/>
      <w:r w:rsidRPr="006C0DF2">
        <w:rPr>
          <w:rFonts w:ascii="Times New Roman" w:hAnsi="Times New Roman" w:cs="Times New Roman"/>
          <w:sz w:val="24"/>
          <w:szCs w:val="24"/>
        </w:rPr>
        <w:t>Northouse</w:t>
      </w:r>
      <w:proofErr w:type="spellEnd"/>
      <w:r w:rsidRPr="006C0DF2">
        <w:rPr>
          <w:rFonts w:ascii="Times New Roman" w:hAnsi="Times New Roman" w:cs="Times New Roman"/>
          <w:sz w:val="24"/>
          <w:szCs w:val="24"/>
        </w:rPr>
        <w:t xml:space="preserve">, 2016). Ethical leadership in a clinical area can facilitate a nurse leader to hedge against the adverse malpractices apparent in other disciplines including scandals and misappropriation of resources. Besides, the medical practice has adopted ethical models to stipulate rules and regulation about the use of stem cell, genetically modified organism, use of human subjects in scientific studies, and hosts of emerging trends (Kaiser, 2017). The ethical leadership model aims to harness the caliber of the relationship among the stakeholders in the entire healthcare facet because it bestows people in powerful ranks fiduciary responsibility to uphold respects and dignity. Therefore, a nurse leader ought to demonstrate uttermost sensitivity when accomplishing his or her duty because of the superior position compared to other subordinate practitioners. </w:t>
      </w:r>
    </w:p>
    <w:p w:rsidR="006C0DF2" w:rsidRPr="006C0DF2" w:rsidRDefault="006C0DF2" w:rsidP="006C0DF2">
      <w:pPr>
        <w:spacing w:line="480" w:lineRule="auto"/>
        <w:ind w:firstLine="720"/>
        <w:rPr>
          <w:rFonts w:ascii="Times New Roman" w:hAnsi="Times New Roman" w:cs="Times New Roman"/>
          <w:sz w:val="24"/>
          <w:szCs w:val="24"/>
        </w:rPr>
      </w:pPr>
      <w:r w:rsidRPr="006C0DF2">
        <w:rPr>
          <w:rFonts w:ascii="Times New Roman" w:hAnsi="Times New Roman" w:cs="Times New Roman"/>
          <w:sz w:val="24"/>
          <w:szCs w:val="24"/>
        </w:rPr>
        <w:t xml:space="preserve">Similarly, the cadre of management competency of a nurse leader influences the ability to achieve positive outcomes. Patel (2017) perceives strategic management an essential competency to complement the benefit of effective leadership traits because it provides forward-orientation and open-minded approach by a nurse leader, which underpins the desired values of clinicians in </w:t>
      </w:r>
      <w:r w:rsidRPr="006C0DF2">
        <w:rPr>
          <w:rFonts w:ascii="Times New Roman" w:hAnsi="Times New Roman" w:cs="Times New Roman"/>
          <w:sz w:val="24"/>
          <w:szCs w:val="24"/>
        </w:rPr>
        <w:lastRenderedPageBreak/>
        <w:t xml:space="preserve">the reformed national healthcare system. Moreover, the commercial entities evaluate the strategic thinking capability to influence the delegation decision, promotion, and other human resource management practices (ibid). Equally, successful nurse leaders have an obligation to capitalize on the strategic management concept to achieve a return on investment of their units. </w:t>
      </w:r>
    </w:p>
    <w:p w:rsidR="006C0DF2" w:rsidRPr="006C0DF2" w:rsidRDefault="006C0DF2" w:rsidP="006C0DF2">
      <w:pPr>
        <w:spacing w:line="480" w:lineRule="auto"/>
        <w:ind w:firstLine="720"/>
        <w:rPr>
          <w:rFonts w:ascii="Times New Roman" w:hAnsi="Times New Roman" w:cs="Times New Roman"/>
          <w:sz w:val="24"/>
          <w:szCs w:val="24"/>
        </w:rPr>
      </w:pPr>
      <w:r w:rsidRPr="006C0DF2">
        <w:rPr>
          <w:rFonts w:ascii="Times New Roman" w:hAnsi="Times New Roman" w:cs="Times New Roman"/>
          <w:sz w:val="24"/>
          <w:szCs w:val="24"/>
        </w:rPr>
        <w:t>Further, leadership traits for successfully managing in the clinical area require organization competencies to achieve the corporate goals. An organization process focuses on assigning the existing resources into logical divisions and department that facilitate achievement of the goal (</w:t>
      </w:r>
      <w:proofErr w:type="spellStart"/>
      <w:r w:rsidRPr="006C0DF2">
        <w:rPr>
          <w:rFonts w:ascii="Times New Roman" w:hAnsi="Times New Roman" w:cs="Times New Roman"/>
          <w:sz w:val="24"/>
          <w:szCs w:val="24"/>
        </w:rPr>
        <w:t>DuBrin</w:t>
      </w:r>
      <w:proofErr w:type="spellEnd"/>
      <w:r w:rsidRPr="006C0DF2">
        <w:rPr>
          <w:rFonts w:ascii="Times New Roman" w:hAnsi="Times New Roman" w:cs="Times New Roman"/>
          <w:sz w:val="24"/>
          <w:szCs w:val="24"/>
        </w:rPr>
        <w:t xml:space="preserve">, 2012). Therefore, a nurse leader should exhibit leadership traits to harness the power over the existing resources in an organization. For example, delegating the lower cadre employees is an essential leadership habit that promotes skills in an organization and ensures seamless succession in a clinical unit. </w:t>
      </w:r>
    </w:p>
    <w:p w:rsidR="006C0DF2" w:rsidRPr="006C0DF2" w:rsidRDefault="006C0DF2" w:rsidP="006C0DF2">
      <w:pPr>
        <w:spacing w:line="480" w:lineRule="auto"/>
        <w:jc w:val="center"/>
        <w:rPr>
          <w:rFonts w:ascii="Times New Roman" w:hAnsi="Times New Roman" w:cs="Times New Roman"/>
          <w:b/>
          <w:sz w:val="24"/>
          <w:szCs w:val="24"/>
        </w:rPr>
      </w:pPr>
      <w:r w:rsidRPr="006C0DF2">
        <w:rPr>
          <w:rFonts w:ascii="Times New Roman" w:hAnsi="Times New Roman" w:cs="Times New Roman"/>
          <w:b/>
          <w:sz w:val="24"/>
          <w:szCs w:val="24"/>
        </w:rPr>
        <w:t>Harnessing Collaborative Leadership Styles in a Clinical Unit</w:t>
      </w:r>
    </w:p>
    <w:p w:rsidR="006C0DF2" w:rsidRPr="006C0DF2" w:rsidRDefault="006C0DF2" w:rsidP="006C0DF2">
      <w:pPr>
        <w:spacing w:line="480" w:lineRule="auto"/>
        <w:ind w:firstLine="720"/>
        <w:rPr>
          <w:rFonts w:ascii="Times New Roman" w:hAnsi="Times New Roman" w:cs="Times New Roman"/>
          <w:sz w:val="24"/>
          <w:szCs w:val="24"/>
        </w:rPr>
      </w:pPr>
      <w:r w:rsidRPr="006C0DF2">
        <w:rPr>
          <w:rFonts w:ascii="Times New Roman" w:hAnsi="Times New Roman" w:cs="Times New Roman"/>
          <w:sz w:val="24"/>
          <w:szCs w:val="24"/>
        </w:rPr>
        <w:t xml:space="preserve">The leadership of the health professionals </w:t>
      </w:r>
      <w:proofErr w:type="gramStart"/>
      <w:r w:rsidRPr="006C0DF2">
        <w:rPr>
          <w:rFonts w:ascii="Times New Roman" w:hAnsi="Times New Roman" w:cs="Times New Roman"/>
          <w:sz w:val="24"/>
          <w:szCs w:val="24"/>
        </w:rPr>
        <w:t>is appraised</w:t>
      </w:r>
      <w:proofErr w:type="gramEnd"/>
      <w:r w:rsidRPr="006C0DF2">
        <w:rPr>
          <w:rFonts w:ascii="Times New Roman" w:hAnsi="Times New Roman" w:cs="Times New Roman"/>
          <w:sz w:val="24"/>
          <w:szCs w:val="24"/>
        </w:rPr>
        <w:t xml:space="preserve"> for its role in strengthening the quality of care intervention available in the national healthcare system. The clinical units that nurture collaborative leadership styles achieve continuous learning opportunities among nurse leaders and the subordinate practitioners (Orchard et al, 2017). A collaborative leadership style utilizes teamwork to respond to the changing needs of the consumers that include patients because of the synergy and reduction of organization bottlenecks (ibid). Moreover, the contemporary nurse leaders </w:t>
      </w:r>
      <w:proofErr w:type="gramStart"/>
      <w:r w:rsidRPr="006C0DF2">
        <w:rPr>
          <w:rFonts w:ascii="Times New Roman" w:hAnsi="Times New Roman" w:cs="Times New Roman"/>
          <w:sz w:val="24"/>
          <w:szCs w:val="24"/>
        </w:rPr>
        <w:t>are faced</w:t>
      </w:r>
      <w:proofErr w:type="gramEnd"/>
      <w:r w:rsidRPr="006C0DF2">
        <w:rPr>
          <w:rFonts w:ascii="Times New Roman" w:hAnsi="Times New Roman" w:cs="Times New Roman"/>
          <w:sz w:val="24"/>
          <w:szCs w:val="24"/>
        </w:rPr>
        <w:t xml:space="preserve"> with complex decision-making quandaries because of the increasing responsibility that necessitates adequate cooperation across a clinical unit to ensure the best solutions.</w:t>
      </w:r>
    </w:p>
    <w:p w:rsidR="006C0DF2" w:rsidRPr="006C0DF2" w:rsidRDefault="006C0DF2" w:rsidP="006C0DF2">
      <w:pPr>
        <w:spacing w:line="480" w:lineRule="auto"/>
        <w:ind w:firstLine="720"/>
        <w:rPr>
          <w:rFonts w:ascii="Times New Roman" w:hAnsi="Times New Roman" w:cs="Times New Roman"/>
          <w:sz w:val="24"/>
          <w:szCs w:val="24"/>
        </w:rPr>
      </w:pPr>
      <w:r w:rsidRPr="006C0DF2">
        <w:rPr>
          <w:rFonts w:ascii="Times New Roman" w:hAnsi="Times New Roman" w:cs="Times New Roman"/>
          <w:sz w:val="24"/>
          <w:szCs w:val="24"/>
        </w:rPr>
        <w:lastRenderedPageBreak/>
        <w:t xml:space="preserve">Further, overreliance of collaborative leadership style, as opposed to a totalitarian model, merits because of the responsiveness nature of the former paradigm. The public healthcare system has apparent escalating </w:t>
      </w:r>
      <w:bookmarkStart w:id="0" w:name="_GoBack"/>
      <w:bookmarkEnd w:id="0"/>
      <w:r w:rsidRPr="006C0DF2">
        <w:rPr>
          <w:rFonts w:ascii="Times New Roman" w:hAnsi="Times New Roman" w:cs="Times New Roman"/>
          <w:sz w:val="24"/>
          <w:szCs w:val="24"/>
        </w:rPr>
        <w:t xml:space="preserve">demand for accountability and standardization with scrutiny focusing on the productivity as well as the capacity of the leadership fraternity to control the cost of care (Orchard et al, 2017). The new work environment in the clinical area that </w:t>
      </w:r>
      <w:proofErr w:type="gramStart"/>
      <w:r w:rsidRPr="006C0DF2">
        <w:rPr>
          <w:rFonts w:ascii="Times New Roman" w:hAnsi="Times New Roman" w:cs="Times New Roman"/>
          <w:sz w:val="24"/>
          <w:szCs w:val="24"/>
        </w:rPr>
        <w:t>is characterized</w:t>
      </w:r>
      <w:proofErr w:type="gramEnd"/>
      <w:r w:rsidRPr="006C0DF2">
        <w:rPr>
          <w:rFonts w:ascii="Times New Roman" w:hAnsi="Times New Roman" w:cs="Times New Roman"/>
          <w:sz w:val="24"/>
          <w:szCs w:val="24"/>
        </w:rPr>
        <w:t xml:space="preserve"> by intense scrutiny from requires a horizontal cadre of leadership that promote collaboration among diverse teams to achieve standardized and accountability in the delivery of care to the community agencies (ibid). The collaborative approach hinges on the interdependency of the tasks, shared responsibility, and cooperation among the multiple community agencies to deliver its mandate at minimal cost concerns. </w:t>
      </w:r>
    </w:p>
    <w:p w:rsidR="0006315C" w:rsidRPr="004E5C21" w:rsidRDefault="006C0DF2" w:rsidP="006C0DF2">
      <w:pPr>
        <w:spacing w:line="480" w:lineRule="auto"/>
        <w:ind w:firstLine="720"/>
        <w:rPr>
          <w:rFonts w:ascii="Times New Roman" w:hAnsi="Times New Roman" w:cs="Times New Roman"/>
          <w:sz w:val="24"/>
          <w:szCs w:val="24"/>
        </w:rPr>
      </w:pPr>
      <w:r w:rsidRPr="006C0DF2">
        <w:rPr>
          <w:rFonts w:ascii="Times New Roman" w:hAnsi="Times New Roman" w:cs="Times New Roman"/>
          <w:sz w:val="24"/>
          <w:szCs w:val="24"/>
        </w:rPr>
        <w:t xml:space="preserve">Concisely, leadership trait in the clinical area is a pertinent topic that accord core competencies in the public healthcare systems. A notable leadership theory that enhances the ability to respond to changes in the healthcare sector includes an ethical leadership and collaborative paradigms. A nurse leader ought to familiarize with the new dynamism that accords new responsibility to the healthcare practitioners to achieve the desired outcomes. </w:t>
      </w:r>
      <w:r w:rsidR="00263D14" w:rsidRPr="004E5C21">
        <w:rPr>
          <w:rFonts w:ascii="Times New Roman" w:hAnsi="Times New Roman" w:cs="Times New Roman"/>
          <w:sz w:val="24"/>
          <w:szCs w:val="24"/>
        </w:rPr>
        <w:t xml:space="preserve"> </w:t>
      </w:r>
    </w:p>
    <w:p w:rsidR="006C0DF2" w:rsidRDefault="006C0DF2" w:rsidP="008A7A03">
      <w:pPr>
        <w:pStyle w:val="NormalWeb"/>
        <w:widowControl w:val="0"/>
        <w:autoSpaceDE w:val="0"/>
        <w:autoSpaceDN w:val="0"/>
        <w:adjustRightInd w:val="0"/>
        <w:spacing w:line="480" w:lineRule="auto"/>
        <w:ind w:left="720" w:hanging="720"/>
        <w:jc w:val="center"/>
      </w:pPr>
    </w:p>
    <w:p w:rsidR="006C0DF2" w:rsidRDefault="006C0DF2" w:rsidP="008A7A03">
      <w:pPr>
        <w:pStyle w:val="NormalWeb"/>
        <w:widowControl w:val="0"/>
        <w:autoSpaceDE w:val="0"/>
        <w:autoSpaceDN w:val="0"/>
        <w:adjustRightInd w:val="0"/>
        <w:spacing w:line="480" w:lineRule="auto"/>
        <w:ind w:left="720" w:hanging="720"/>
        <w:jc w:val="center"/>
      </w:pPr>
    </w:p>
    <w:p w:rsidR="006C0DF2" w:rsidRDefault="006C0DF2" w:rsidP="008A7A03">
      <w:pPr>
        <w:pStyle w:val="NormalWeb"/>
        <w:widowControl w:val="0"/>
        <w:autoSpaceDE w:val="0"/>
        <w:autoSpaceDN w:val="0"/>
        <w:adjustRightInd w:val="0"/>
        <w:spacing w:line="480" w:lineRule="auto"/>
        <w:ind w:left="720" w:hanging="720"/>
        <w:jc w:val="center"/>
      </w:pPr>
    </w:p>
    <w:p w:rsidR="006C0DF2" w:rsidRDefault="006C0DF2" w:rsidP="008A7A03">
      <w:pPr>
        <w:pStyle w:val="NormalWeb"/>
        <w:widowControl w:val="0"/>
        <w:autoSpaceDE w:val="0"/>
        <w:autoSpaceDN w:val="0"/>
        <w:adjustRightInd w:val="0"/>
        <w:spacing w:line="480" w:lineRule="auto"/>
        <w:ind w:left="720" w:hanging="720"/>
        <w:jc w:val="center"/>
      </w:pPr>
    </w:p>
    <w:p w:rsidR="006C0DF2" w:rsidRDefault="006C0DF2" w:rsidP="008A7A03">
      <w:pPr>
        <w:pStyle w:val="NormalWeb"/>
        <w:widowControl w:val="0"/>
        <w:autoSpaceDE w:val="0"/>
        <w:autoSpaceDN w:val="0"/>
        <w:adjustRightInd w:val="0"/>
        <w:spacing w:line="480" w:lineRule="auto"/>
        <w:ind w:left="720" w:hanging="720"/>
        <w:jc w:val="center"/>
      </w:pPr>
    </w:p>
    <w:p w:rsidR="0006315C" w:rsidRPr="004E5C21" w:rsidRDefault="008A7A03" w:rsidP="008A7A03">
      <w:pPr>
        <w:pStyle w:val="NormalWeb"/>
        <w:widowControl w:val="0"/>
        <w:autoSpaceDE w:val="0"/>
        <w:autoSpaceDN w:val="0"/>
        <w:adjustRightInd w:val="0"/>
        <w:spacing w:line="480" w:lineRule="auto"/>
        <w:ind w:left="720" w:hanging="720"/>
        <w:jc w:val="center"/>
      </w:pPr>
      <w:r>
        <w:lastRenderedPageBreak/>
        <w:t xml:space="preserve">References </w:t>
      </w:r>
    </w:p>
    <w:p w:rsidR="009D5F90" w:rsidRDefault="009D5F90" w:rsidP="00485420">
      <w:pPr>
        <w:spacing w:line="480" w:lineRule="auto"/>
        <w:ind w:left="720" w:hanging="720"/>
        <w:rPr>
          <w:rStyle w:val="comp"/>
          <w:rFonts w:ascii="Times New Roman" w:hAnsi="Times New Roman" w:cs="Times New Roman"/>
          <w:sz w:val="24"/>
          <w:szCs w:val="24"/>
        </w:rPr>
      </w:pPr>
      <w:proofErr w:type="spellStart"/>
      <w:r>
        <w:rPr>
          <w:rFonts w:ascii="Times New Roman" w:hAnsi="Times New Roman" w:cs="Times New Roman"/>
          <w:sz w:val="24"/>
          <w:szCs w:val="24"/>
        </w:rPr>
        <w:t>DuBrin</w:t>
      </w:r>
      <w:proofErr w:type="spellEnd"/>
      <w:r>
        <w:rPr>
          <w:rFonts w:ascii="Times New Roman" w:hAnsi="Times New Roman" w:cs="Times New Roman"/>
          <w:sz w:val="24"/>
          <w:szCs w:val="24"/>
        </w:rPr>
        <w:t xml:space="preserve">, A. (2012). Essentials of management, (Ninth Edition), Mason; OH, </w:t>
      </w:r>
      <w:proofErr w:type="gramStart"/>
      <w:r>
        <w:rPr>
          <w:rFonts w:ascii="Times New Roman" w:hAnsi="Times New Roman" w:cs="Times New Roman"/>
          <w:sz w:val="24"/>
          <w:szCs w:val="24"/>
        </w:rPr>
        <w:t>South-western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Cengage</w:t>
      </w:r>
      <w:proofErr w:type="spellEnd"/>
      <w:r>
        <w:rPr>
          <w:rFonts w:ascii="Times New Roman" w:hAnsi="Times New Roman" w:cs="Times New Roman"/>
          <w:sz w:val="24"/>
          <w:szCs w:val="24"/>
        </w:rPr>
        <w:t xml:space="preserve">-Learning </w:t>
      </w:r>
    </w:p>
    <w:p w:rsidR="009D5F90" w:rsidRDefault="009D5F90" w:rsidP="00217DD1">
      <w:pPr>
        <w:pStyle w:val="NormalWeb"/>
        <w:widowControl w:val="0"/>
        <w:autoSpaceDE w:val="0"/>
        <w:autoSpaceDN w:val="0"/>
        <w:adjustRightInd w:val="0"/>
        <w:spacing w:line="480" w:lineRule="auto"/>
        <w:ind w:left="720" w:hanging="720"/>
      </w:pPr>
      <w:proofErr w:type="gramStart"/>
      <w:r w:rsidRPr="004E5C21">
        <w:t>Kaiser, M. (2017).</w:t>
      </w:r>
      <w:proofErr w:type="gramEnd"/>
      <w:r w:rsidRPr="004E5C21">
        <w:t xml:space="preserve"> Franken-food or techno-fix?: Ethical issues of GMOs in Europe, In </w:t>
      </w:r>
      <w:proofErr w:type="spellStart"/>
      <w:r w:rsidRPr="004E5C21">
        <w:t>Leire</w:t>
      </w:r>
      <w:proofErr w:type="spellEnd"/>
      <w:r w:rsidRPr="004E5C21">
        <w:t xml:space="preserve">, E. (Ed.), </w:t>
      </w:r>
      <w:r w:rsidRPr="004E5C21">
        <w:rPr>
          <w:i/>
        </w:rPr>
        <w:t xml:space="preserve">Towards a new regulatory framework for GM crops in the European Union-Scientific, ethical, social and legal issues and the challenges ahead, </w:t>
      </w:r>
      <w:r w:rsidRPr="004E5C21">
        <w:t>(pp.111-121).</w:t>
      </w:r>
      <w:r>
        <w:t xml:space="preserve"> </w:t>
      </w:r>
      <w:proofErr w:type="spellStart"/>
      <w:r>
        <w:t>Wageningen</w:t>
      </w:r>
      <w:proofErr w:type="spellEnd"/>
      <w:r>
        <w:t xml:space="preserve"> Academic Publishers</w:t>
      </w:r>
    </w:p>
    <w:p w:rsidR="009D5F90" w:rsidRDefault="009D5F90" w:rsidP="00064847">
      <w:pPr>
        <w:pStyle w:val="NormalWeb"/>
        <w:widowControl w:val="0"/>
        <w:autoSpaceDE w:val="0"/>
        <w:autoSpaceDN w:val="0"/>
        <w:adjustRightInd w:val="0"/>
        <w:spacing w:line="480" w:lineRule="auto"/>
        <w:ind w:left="720" w:hanging="720"/>
      </w:pPr>
      <w:hyperlink r:id="rId7" w:history="1">
        <w:proofErr w:type="spellStart"/>
        <w:proofErr w:type="gramStart"/>
        <w:r w:rsidRPr="00217DD1">
          <w:t>Nicol</w:t>
        </w:r>
        <w:proofErr w:type="spellEnd"/>
      </w:hyperlink>
      <w:r w:rsidRPr="00217DD1">
        <w:t>,</w:t>
      </w:r>
      <w:r>
        <w:t xml:space="preserve"> E.</w:t>
      </w:r>
      <w:hyperlink r:id="rId8" w:history="1">
        <w:r>
          <w:t>,</w:t>
        </w:r>
        <w:r w:rsidRPr="00217DD1">
          <w:t xml:space="preserve"> </w:t>
        </w:r>
        <w:proofErr w:type="spellStart"/>
        <w:r w:rsidRPr="00217DD1">
          <w:t>Mohanna</w:t>
        </w:r>
        <w:proofErr w:type="spellEnd"/>
      </w:hyperlink>
      <w:r>
        <w:t xml:space="preserve">, K. &amp; </w:t>
      </w:r>
      <w:hyperlink r:id="rId9" w:history="1">
        <w:proofErr w:type="spellStart"/>
        <w:r w:rsidRPr="00217DD1">
          <w:t>Cowpe</w:t>
        </w:r>
        <w:proofErr w:type="spellEnd"/>
      </w:hyperlink>
      <w:r>
        <w:t>, J. (2014).</w:t>
      </w:r>
      <w:proofErr w:type="gramEnd"/>
      <w:r>
        <w:rPr>
          <w:bCs/>
          <w:kern w:val="36"/>
        </w:rPr>
        <w:t xml:space="preserve"> </w:t>
      </w:r>
      <w:proofErr w:type="gramStart"/>
      <w:r>
        <w:rPr>
          <w:bCs/>
          <w:kern w:val="36"/>
        </w:rPr>
        <w:t>“</w:t>
      </w:r>
      <w:r w:rsidRPr="00217DD1">
        <w:rPr>
          <w:bCs/>
          <w:kern w:val="36"/>
        </w:rPr>
        <w:t>Perspectives on clinical leadership: a qualitative study exploring the views of senior healthcare leaders in the UK</w:t>
      </w:r>
      <w:r>
        <w:rPr>
          <w:bCs/>
          <w:kern w:val="36"/>
        </w:rPr>
        <w:t>,”</w:t>
      </w:r>
      <w:r w:rsidRPr="000A5F3A">
        <w:rPr>
          <w:i/>
        </w:rPr>
        <w:t xml:space="preserve"> </w:t>
      </w:r>
      <w:hyperlink r:id="rId10" w:history="1">
        <w:r w:rsidRPr="000A5F3A">
          <w:rPr>
            <w:i/>
          </w:rPr>
          <w:t>Journal of Royal Society of Med</w:t>
        </w:r>
      </w:hyperlink>
      <w:r w:rsidRPr="000A5F3A">
        <w:rPr>
          <w:i/>
        </w:rPr>
        <w:t>icine, vol.107</w:t>
      </w:r>
      <w:r>
        <w:t>, issue</w:t>
      </w:r>
      <w:r>
        <w:t>7, pp.</w:t>
      </w:r>
      <w:r w:rsidRPr="00217DD1">
        <w:t xml:space="preserve"> 277–286.</w:t>
      </w:r>
      <w:proofErr w:type="gramEnd"/>
      <w:r w:rsidRPr="00217DD1">
        <w:t xml:space="preserve"> </w:t>
      </w:r>
      <w:proofErr w:type="spellStart"/>
      <w:proofErr w:type="gramStart"/>
      <w:r w:rsidRPr="00217DD1">
        <w:t>doi</w:t>
      </w:r>
      <w:proofErr w:type="spellEnd"/>
      <w:proofErr w:type="gramEnd"/>
      <w:r w:rsidRPr="00217DD1">
        <w:t xml:space="preserve">:  </w:t>
      </w:r>
      <w:hyperlink r:id="rId11" w:tgtFrame="pmc_ext" w:history="1">
        <w:r w:rsidRPr="00217DD1">
          <w:t>10.1177/0141076814527274</w:t>
        </w:r>
      </w:hyperlink>
    </w:p>
    <w:p w:rsidR="009D5F90" w:rsidRDefault="009D5F90" w:rsidP="000C6551">
      <w:pPr>
        <w:pStyle w:val="NormalWeb"/>
        <w:widowControl w:val="0"/>
        <w:autoSpaceDE w:val="0"/>
        <w:autoSpaceDN w:val="0"/>
        <w:adjustRightInd w:val="0"/>
        <w:spacing w:line="480" w:lineRule="auto"/>
        <w:ind w:left="720" w:hanging="720"/>
      </w:pPr>
      <w:proofErr w:type="spellStart"/>
      <w:r>
        <w:t>Northouse</w:t>
      </w:r>
      <w:proofErr w:type="spellEnd"/>
      <w:r>
        <w:t xml:space="preserve">, A. (2016). </w:t>
      </w:r>
      <w:r>
        <w:rPr>
          <w:i/>
        </w:rPr>
        <w:t xml:space="preserve">Leadership: Theory and practice, </w:t>
      </w:r>
      <w:r>
        <w:t>(seven edition), Western Michigan University</w:t>
      </w:r>
    </w:p>
    <w:p w:rsidR="009D5F90" w:rsidRPr="00E806EC" w:rsidRDefault="009D5F90" w:rsidP="00E806EC">
      <w:pPr>
        <w:pStyle w:val="NormalWeb"/>
        <w:widowControl w:val="0"/>
        <w:autoSpaceDE w:val="0"/>
        <w:autoSpaceDN w:val="0"/>
        <w:adjustRightInd w:val="0"/>
        <w:spacing w:line="480" w:lineRule="auto"/>
        <w:ind w:left="720" w:hanging="720"/>
        <w:rPr>
          <w:i/>
        </w:rPr>
      </w:pPr>
      <w:proofErr w:type="gramStart"/>
      <w:r w:rsidRPr="004E5C21">
        <w:t>Orchard,</w:t>
      </w:r>
      <w:r>
        <w:t xml:space="preserve"> C.,</w:t>
      </w:r>
      <w:r w:rsidRPr="004E5C21">
        <w:t xml:space="preserve"> Morse, </w:t>
      </w:r>
      <w:r>
        <w:t xml:space="preserve">A., </w:t>
      </w:r>
      <w:proofErr w:type="spellStart"/>
      <w:r w:rsidRPr="004E5C21">
        <w:t>Sonibare</w:t>
      </w:r>
      <w:proofErr w:type="spellEnd"/>
      <w:r w:rsidRPr="004E5C21">
        <w:t>,</w:t>
      </w:r>
      <w:r>
        <w:t xml:space="preserve"> O.,</w:t>
      </w:r>
      <w:r w:rsidRPr="004E5C21">
        <w:t xml:space="preserve"> Collins, </w:t>
      </w:r>
      <w:r>
        <w:t xml:space="preserve">J. </w:t>
      </w:r>
      <w:r w:rsidRPr="004E5C21">
        <w:t>&amp; Al-</w:t>
      </w:r>
      <w:proofErr w:type="spellStart"/>
      <w:r w:rsidRPr="004E5C21">
        <w:t>Hamad</w:t>
      </w:r>
      <w:proofErr w:type="spellEnd"/>
      <w:r w:rsidRPr="004E5C21">
        <w:t xml:space="preserve">, </w:t>
      </w:r>
      <w:r>
        <w:t>A. (</w:t>
      </w:r>
      <w:r w:rsidRPr="004E5C21">
        <w:t>2017).</w:t>
      </w:r>
      <w:proofErr w:type="gramEnd"/>
      <w:r>
        <w:t xml:space="preserve"> “Collaborative l</w:t>
      </w:r>
      <w:r w:rsidRPr="00437AF9">
        <w:t xml:space="preserve">eadership, Part 1: The </w:t>
      </w:r>
      <w:r>
        <w:t>n</w:t>
      </w:r>
      <w:r w:rsidRPr="00437AF9">
        <w:t xml:space="preserve">urse </w:t>
      </w:r>
      <w:r>
        <w:t>l</w:t>
      </w:r>
      <w:r w:rsidRPr="00437AF9">
        <w:t xml:space="preserve">eader’s </w:t>
      </w:r>
      <w:r>
        <w:t>r</w:t>
      </w:r>
      <w:r w:rsidRPr="00437AF9">
        <w:t xml:space="preserve">ole within </w:t>
      </w:r>
      <w:r>
        <w:t>inter-professional t</w:t>
      </w:r>
      <w:r w:rsidRPr="00437AF9">
        <w:t>eams</w:t>
      </w:r>
      <w:r>
        <w:t xml:space="preserve">,” </w:t>
      </w:r>
      <w:r w:rsidRPr="00D87D9C">
        <w:rPr>
          <w:i/>
        </w:rPr>
        <w:t>Nursing</w:t>
      </w:r>
      <w:r>
        <w:rPr>
          <w:i/>
        </w:rPr>
        <w:t xml:space="preserve"> </w:t>
      </w:r>
      <w:r w:rsidRPr="00D87D9C">
        <w:rPr>
          <w:i/>
        </w:rPr>
        <w:t>Leadership, Vol.30</w:t>
      </w:r>
      <w:r>
        <w:t>, issue 2, PP. 26-38</w:t>
      </w:r>
    </w:p>
    <w:p w:rsidR="009D5F90" w:rsidRDefault="009D5F90" w:rsidP="000C6551">
      <w:pPr>
        <w:pStyle w:val="NormalWeb"/>
        <w:widowControl w:val="0"/>
        <w:autoSpaceDE w:val="0"/>
        <w:autoSpaceDN w:val="0"/>
        <w:adjustRightInd w:val="0"/>
        <w:spacing w:line="480" w:lineRule="auto"/>
        <w:ind w:left="720" w:hanging="720"/>
        <w:rPr>
          <w:i/>
        </w:rPr>
      </w:pPr>
      <w:r>
        <w:t xml:space="preserve">Patel, D. (March 22, 2017). “11 powerful traits of powerful leader,” </w:t>
      </w:r>
      <w:r>
        <w:rPr>
          <w:i/>
        </w:rPr>
        <w:t xml:space="preserve">The Forbes, </w:t>
      </w:r>
      <w:hyperlink r:id="rId12" w:history="1">
        <w:r w:rsidRPr="003F1F1A">
          <w:rPr>
            <w:rStyle w:val="Hyperlink"/>
            <w:i/>
          </w:rPr>
          <w:t>www.forbes.com/sites/deeppatel/2017/03/22/11-powerful-traits-of-successful-leaders/#5ef7f57d469f</w:t>
        </w:r>
      </w:hyperlink>
      <w:r>
        <w:rPr>
          <w:i/>
        </w:rPr>
        <w:t>: [ACCESSED October 12, 2018]</w:t>
      </w:r>
    </w:p>
    <w:p w:rsidR="00217DD1" w:rsidRPr="00ED1B94" w:rsidRDefault="009D5F90" w:rsidP="00217DD1">
      <w:pPr>
        <w:pStyle w:val="NormalWeb"/>
        <w:widowControl w:val="0"/>
        <w:autoSpaceDE w:val="0"/>
        <w:autoSpaceDN w:val="0"/>
        <w:adjustRightInd w:val="0"/>
        <w:spacing w:line="480" w:lineRule="auto"/>
        <w:ind w:left="720" w:hanging="720"/>
      </w:pPr>
      <w:hyperlink r:id="rId13" w:history="1">
        <w:r w:rsidRPr="000A5F3A">
          <w:t>Stanley</w:t>
        </w:r>
      </w:hyperlink>
      <w:r w:rsidRPr="000A5F3A">
        <w:t xml:space="preserve">, </w:t>
      </w:r>
      <w:r>
        <w:t>D. (2014). “</w:t>
      </w:r>
      <w:r w:rsidRPr="000A5F3A">
        <w:t>Clinical leadership characteristics confirmed</w:t>
      </w:r>
      <w:r>
        <w:t xml:space="preserve">,” Journal of Research in Nursing, vol.19, issue </w:t>
      </w:r>
      <w:proofErr w:type="gramStart"/>
      <w:r>
        <w:t>2</w:t>
      </w:r>
      <w:proofErr w:type="gramEnd"/>
    </w:p>
    <w:sectPr w:rsidR="00217DD1" w:rsidRPr="00ED1B94" w:rsidSect="005B3808">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FBB" w:rsidRDefault="009C6FBB" w:rsidP="00501FDD">
      <w:pPr>
        <w:spacing w:after="0" w:line="240" w:lineRule="auto"/>
      </w:pPr>
      <w:r>
        <w:separator/>
      </w:r>
    </w:p>
  </w:endnote>
  <w:endnote w:type="continuationSeparator" w:id="0">
    <w:p w:rsidR="009C6FBB" w:rsidRDefault="009C6FBB" w:rsidP="00501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FBB" w:rsidRDefault="009C6FBB" w:rsidP="00501FDD">
      <w:pPr>
        <w:spacing w:after="0" w:line="240" w:lineRule="auto"/>
      </w:pPr>
      <w:r>
        <w:separator/>
      </w:r>
    </w:p>
  </w:footnote>
  <w:footnote w:type="continuationSeparator" w:id="0">
    <w:p w:rsidR="009C6FBB" w:rsidRDefault="009C6FBB" w:rsidP="00501F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808" w:rsidRPr="005B3808" w:rsidRDefault="005B3808">
    <w:pPr>
      <w:pStyle w:val="Header"/>
      <w:rPr>
        <w:rFonts w:ascii="Times New Roman" w:hAnsi="Times New Roman" w:cs="Times New Roman"/>
        <w:sz w:val="24"/>
        <w:szCs w:val="24"/>
      </w:rPr>
    </w:pPr>
    <w:r w:rsidRPr="006F265A">
      <w:rPr>
        <w:rFonts w:ascii="Times New Roman" w:hAnsi="Times New Roman" w:cs="Times New Roman"/>
        <w:sz w:val="24"/>
        <w:szCs w:val="24"/>
      </w:rPr>
      <w:t xml:space="preserve">LEADERSHIP TRAITS </w:t>
    </w:r>
    <w:r>
      <w:rPr>
        <w:rFonts w:ascii="Times New Roman" w:hAnsi="Times New Roman" w:cs="Times New Roman"/>
        <w:sz w:val="24"/>
        <w:szCs w:val="24"/>
      </w:rPr>
      <w:t>IN</w:t>
    </w:r>
    <w:r w:rsidRPr="006F265A">
      <w:rPr>
        <w:rFonts w:ascii="Times New Roman" w:hAnsi="Times New Roman" w:cs="Times New Roman"/>
        <w:sz w:val="24"/>
        <w:szCs w:val="24"/>
      </w:rPr>
      <w:t xml:space="preserve"> CLINICAL MANAGEMENT</w:t>
    </w:r>
    <w:r>
      <w:rPr>
        <w:rFonts w:ascii="Times New Roman" w:hAnsi="Times New Roman" w:cs="Times New Roman"/>
        <w:sz w:val="24"/>
        <w:szCs w:val="24"/>
      </w:rPr>
      <w:tab/>
    </w:r>
    <w:r>
      <w:rPr>
        <w:rFonts w:ascii="Times New Roman" w:hAnsi="Times New Roman" w:cs="Times New Roman"/>
        <w:sz w:val="24"/>
        <w:szCs w:val="24"/>
      </w:rPr>
      <w:tab/>
      <w:t xml:space="preserve"> </w:t>
    </w:r>
    <w:r w:rsidRPr="006F265A">
      <w:rPr>
        <w:rFonts w:ascii="Times New Roman" w:hAnsi="Times New Roman" w:cs="Times New Roman"/>
        <w:sz w:val="24"/>
        <w:szCs w:val="24"/>
      </w:rPr>
      <w:fldChar w:fldCharType="begin"/>
    </w:r>
    <w:r w:rsidRPr="006F265A">
      <w:rPr>
        <w:rFonts w:ascii="Times New Roman" w:hAnsi="Times New Roman" w:cs="Times New Roman"/>
        <w:sz w:val="24"/>
        <w:szCs w:val="24"/>
      </w:rPr>
      <w:instrText xml:space="preserve"> PAGE   \* MERGEFORMAT </w:instrText>
    </w:r>
    <w:r w:rsidRPr="006F265A">
      <w:rPr>
        <w:rFonts w:ascii="Times New Roman" w:hAnsi="Times New Roman" w:cs="Times New Roman"/>
        <w:sz w:val="24"/>
        <w:szCs w:val="24"/>
      </w:rPr>
      <w:fldChar w:fldCharType="separate"/>
    </w:r>
    <w:r w:rsidR="00172443">
      <w:rPr>
        <w:rFonts w:ascii="Times New Roman" w:hAnsi="Times New Roman" w:cs="Times New Roman"/>
        <w:noProof/>
        <w:sz w:val="24"/>
        <w:szCs w:val="24"/>
      </w:rPr>
      <w:t>5</w:t>
    </w:r>
    <w:r w:rsidRPr="006F265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808" w:rsidRPr="005B3808" w:rsidRDefault="005B3808">
    <w:pPr>
      <w:pStyle w:val="Header"/>
      <w:rPr>
        <w:rFonts w:ascii="Times New Roman" w:hAnsi="Times New Roman" w:cs="Times New Roman"/>
        <w:sz w:val="24"/>
        <w:szCs w:val="24"/>
      </w:rPr>
    </w:pPr>
    <w:r w:rsidRPr="006F265A">
      <w:rPr>
        <w:rFonts w:ascii="Times New Roman" w:hAnsi="Times New Roman" w:cs="Times New Roman"/>
        <w:sz w:val="24"/>
        <w:szCs w:val="24"/>
      </w:rPr>
      <w:t xml:space="preserve">Running Head: LEADERSHIP TRAITS </w:t>
    </w:r>
    <w:r>
      <w:rPr>
        <w:rFonts w:ascii="Times New Roman" w:hAnsi="Times New Roman" w:cs="Times New Roman"/>
        <w:sz w:val="24"/>
        <w:szCs w:val="24"/>
      </w:rPr>
      <w:t>IN</w:t>
    </w:r>
    <w:r w:rsidRPr="006F265A">
      <w:rPr>
        <w:rFonts w:ascii="Times New Roman" w:hAnsi="Times New Roman" w:cs="Times New Roman"/>
        <w:sz w:val="24"/>
        <w:szCs w:val="24"/>
      </w:rPr>
      <w:t xml:space="preserve"> CLINICAL MANAGEMENT</w:t>
    </w:r>
    <w:r>
      <w:rPr>
        <w:rFonts w:ascii="Times New Roman" w:hAnsi="Times New Roman" w:cs="Times New Roman"/>
        <w:sz w:val="24"/>
        <w:szCs w:val="24"/>
      </w:rPr>
      <w:tab/>
    </w:r>
    <w:r>
      <w:rPr>
        <w:rFonts w:ascii="Times New Roman" w:hAnsi="Times New Roman" w:cs="Times New Roman"/>
        <w:sz w:val="24"/>
        <w:szCs w:val="24"/>
      </w:rPr>
      <w:tab/>
      <w:t xml:space="preserve"> </w:t>
    </w:r>
    <w:r w:rsidRPr="006F265A">
      <w:rPr>
        <w:rFonts w:ascii="Times New Roman" w:hAnsi="Times New Roman" w:cs="Times New Roman"/>
        <w:sz w:val="24"/>
        <w:szCs w:val="24"/>
      </w:rPr>
      <w:fldChar w:fldCharType="begin"/>
    </w:r>
    <w:r w:rsidRPr="006F265A">
      <w:rPr>
        <w:rFonts w:ascii="Times New Roman" w:hAnsi="Times New Roman" w:cs="Times New Roman"/>
        <w:sz w:val="24"/>
        <w:szCs w:val="24"/>
      </w:rPr>
      <w:instrText xml:space="preserve"> PAGE   \* MERGEFORMAT </w:instrText>
    </w:r>
    <w:r w:rsidRPr="006F265A">
      <w:rPr>
        <w:rFonts w:ascii="Times New Roman" w:hAnsi="Times New Roman" w:cs="Times New Roman"/>
        <w:sz w:val="24"/>
        <w:szCs w:val="24"/>
      </w:rPr>
      <w:fldChar w:fldCharType="separate"/>
    </w:r>
    <w:r w:rsidR="009D5F90">
      <w:rPr>
        <w:rFonts w:ascii="Times New Roman" w:hAnsi="Times New Roman" w:cs="Times New Roman"/>
        <w:noProof/>
        <w:sz w:val="24"/>
        <w:szCs w:val="24"/>
      </w:rPr>
      <w:t>1</w:t>
    </w:r>
    <w:r w:rsidRPr="006F265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FDD"/>
    <w:rsid w:val="0002050D"/>
    <w:rsid w:val="0002781E"/>
    <w:rsid w:val="000476D0"/>
    <w:rsid w:val="0006315C"/>
    <w:rsid w:val="00064847"/>
    <w:rsid w:val="00077AB7"/>
    <w:rsid w:val="0008236C"/>
    <w:rsid w:val="000A5F3A"/>
    <w:rsid w:val="000C6551"/>
    <w:rsid w:val="000E513D"/>
    <w:rsid w:val="001008AC"/>
    <w:rsid w:val="00105022"/>
    <w:rsid w:val="001102E9"/>
    <w:rsid w:val="001432A6"/>
    <w:rsid w:val="00145182"/>
    <w:rsid w:val="00166B45"/>
    <w:rsid w:val="00172443"/>
    <w:rsid w:val="001727E3"/>
    <w:rsid w:val="00186DC8"/>
    <w:rsid w:val="0019661C"/>
    <w:rsid w:val="001B4F71"/>
    <w:rsid w:val="00217DD1"/>
    <w:rsid w:val="00224A1D"/>
    <w:rsid w:val="002476BA"/>
    <w:rsid w:val="0026268B"/>
    <w:rsid w:val="00263D14"/>
    <w:rsid w:val="00273659"/>
    <w:rsid w:val="002770A3"/>
    <w:rsid w:val="0028086C"/>
    <w:rsid w:val="002B65C6"/>
    <w:rsid w:val="00343FDF"/>
    <w:rsid w:val="00356024"/>
    <w:rsid w:val="00360F38"/>
    <w:rsid w:val="00390147"/>
    <w:rsid w:val="003C5F1B"/>
    <w:rsid w:val="003F4017"/>
    <w:rsid w:val="004061F7"/>
    <w:rsid w:val="00413B05"/>
    <w:rsid w:val="0042606A"/>
    <w:rsid w:val="00437AF9"/>
    <w:rsid w:val="00452A69"/>
    <w:rsid w:val="0048366D"/>
    <w:rsid w:val="004842C0"/>
    <w:rsid w:val="00485420"/>
    <w:rsid w:val="004B25FB"/>
    <w:rsid w:val="004B596D"/>
    <w:rsid w:val="004E5C21"/>
    <w:rsid w:val="004F5F1C"/>
    <w:rsid w:val="004F72CC"/>
    <w:rsid w:val="00501FDD"/>
    <w:rsid w:val="00510929"/>
    <w:rsid w:val="005119B6"/>
    <w:rsid w:val="0051390C"/>
    <w:rsid w:val="005342E1"/>
    <w:rsid w:val="0055311E"/>
    <w:rsid w:val="00566D91"/>
    <w:rsid w:val="005819C3"/>
    <w:rsid w:val="005877E3"/>
    <w:rsid w:val="00592AE6"/>
    <w:rsid w:val="005A3C87"/>
    <w:rsid w:val="005A4363"/>
    <w:rsid w:val="005A570F"/>
    <w:rsid w:val="005B3808"/>
    <w:rsid w:val="005C089C"/>
    <w:rsid w:val="005C3514"/>
    <w:rsid w:val="005F25A4"/>
    <w:rsid w:val="005F2698"/>
    <w:rsid w:val="00624A4C"/>
    <w:rsid w:val="0067005C"/>
    <w:rsid w:val="00670AC8"/>
    <w:rsid w:val="006740C2"/>
    <w:rsid w:val="006979D6"/>
    <w:rsid w:val="006C0DF2"/>
    <w:rsid w:val="006D1302"/>
    <w:rsid w:val="006D67A9"/>
    <w:rsid w:val="006D788F"/>
    <w:rsid w:val="006F265A"/>
    <w:rsid w:val="006F3D7C"/>
    <w:rsid w:val="00780EFD"/>
    <w:rsid w:val="007B018B"/>
    <w:rsid w:val="007D1F0C"/>
    <w:rsid w:val="007D3264"/>
    <w:rsid w:val="007F1E9C"/>
    <w:rsid w:val="00802282"/>
    <w:rsid w:val="00831939"/>
    <w:rsid w:val="0087383D"/>
    <w:rsid w:val="00876A33"/>
    <w:rsid w:val="00881D52"/>
    <w:rsid w:val="00894D5E"/>
    <w:rsid w:val="008A4850"/>
    <w:rsid w:val="008A768C"/>
    <w:rsid w:val="008A7A03"/>
    <w:rsid w:val="00907956"/>
    <w:rsid w:val="00911073"/>
    <w:rsid w:val="0093683C"/>
    <w:rsid w:val="0094748F"/>
    <w:rsid w:val="00966BE9"/>
    <w:rsid w:val="009A1562"/>
    <w:rsid w:val="009C1ABF"/>
    <w:rsid w:val="009C6FBB"/>
    <w:rsid w:val="009D5EB6"/>
    <w:rsid w:val="009D5F90"/>
    <w:rsid w:val="00A03470"/>
    <w:rsid w:val="00A12137"/>
    <w:rsid w:val="00A228CA"/>
    <w:rsid w:val="00A7432E"/>
    <w:rsid w:val="00AA1B04"/>
    <w:rsid w:val="00AB69EB"/>
    <w:rsid w:val="00AC4F29"/>
    <w:rsid w:val="00AE5FEF"/>
    <w:rsid w:val="00AF2803"/>
    <w:rsid w:val="00B203AB"/>
    <w:rsid w:val="00B82280"/>
    <w:rsid w:val="00BA1375"/>
    <w:rsid w:val="00BD2F0F"/>
    <w:rsid w:val="00BF4B85"/>
    <w:rsid w:val="00C106C7"/>
    <w:rsid w:val="00C35B00"/>
    <w:rsid w:val="00C56CFA"/>
    <w:rsid w:val="00C76F83"/>
    <w:rsid w:val="00C8176A"/>
    <w:rsid w:val="00C9410F"/>
    <w:rsid w:val="00D56B7E"/>
    <w:rsid w:val="00D61096"/>
    <w:rsid w:val="00D87D9C"/>
    <w:rsid w:val="00DA16B6"/>
    <w:rsid w:val="00DD2C18"/>
    <w:rsid w:val="00E235E8"/>
    <w:rsid w:val="00E34732"/>
    <w:rsid w:val="00E37C9F"/>
    <w:rsid w:val="00E57583"/>
    <w:rsid w:val="00E806EC"/>
    <w:rsid w:val="00EA3FE1"/>
    <w:rsid w:val="00EA4DD1"/>
    <w:rsid w:val="00EC50D3"/>
    <w:rsid w:val="00ED1B94"/>
    <w:rsid w:val="00ED2C66"/>
    <w:rsid w:val="00EE2581"/>
    <w:rsid w:val="00EF4C74"/>
    <w:rsid w:val="00F03B68"/>
    <w:rsid w:val="00F06ECA"/>
    <w:rsid w:val="00F40D10"/>
    <w:rsid w:val="00F7198D"/>
    <w:rsid w:val="00F96E74"/>
    <w:rsid w:val="00FA54F6"/>
    <w:rsid w:val="00FA7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17DD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FDD"/>
  </w:style>
  <w:style w:type="paragraph" w:styleId="Footer">
    <w:name w:val="footer"/>
    <w:basedOn w:val="Normal"/>
    <w:link w:val="FooterChar"/>
    <w:uiPriority w:val="99"/>
    <w:unhideWhenUsed/>
    <w:rsid w:val="00501F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FDD"/>
  </w:style>
  <w:style w:type="paragraph" w:styleId="NormalWeb">
    <w:name w:val="Normal (Web)"/>
    <w:basedOn w:val="Normal"/>
    <w:uiPriority w:val="99"/>
    <w:unhideWhenUsed/>
    <w:rsid w:val="000631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17DD1"/>
    <w:rPr>
      <w:rFonts w:ascii="Times New Roman" w:eastAsia="Times New Roman" w:hAnsi="Times New Roman" w:cs="Times New Roman"/>
      <w:b/>
      <w:bCs/>
      <w:kern w:val="36"/>
      <w:sz w:val="48"/>
      <w:szCs w:val="48"/>
    </w:rPr>
  </w:style>
  <w:style w:type="character" w:customStyle="1" w:styleId="cit">
    <w:name w:val="cit"/>
    <w:basedOn w:val="DefaultParagraphFont"/>
    <w:rsid w:val="00217DD1"/>
  </w:style>
  <w:style w:type="character" w:styleId="Hyperlink">
    <w:name w:val="Hyperlink"/>
    <w:basedOn w:val="DefaultParagraphFont"/>
    <w:uiPriority w:val="99"/>
    <w:unhideWhenUsed/>
    <w:rsid w:val="00217DD1"/>
    <w:rPr>
      <w:color w:val="0000FF"/>
      <w:u w:val="single"/>
    </w:rPr>
  </w:style>
  <w:style w:type="character" w:customStyle="1" w:styleId="doi">
    <w:name w:val="doi"/>
    <w:basedOn w:val="DefaultParagraphFont"/>
    <w:rsid w:val="00217DD1"/>
  </w:style>
  <w:style w:type="character" w:customStyle="1" w:styleId="fm-citation-ids-label">
    <w:name w:val="fm-citation-ids-label"/>
    <w:basedOn w:val="DefaultParagraphFont"/>
    <w:rsid w:val="00217DD1"/>
  </w:style>
  <w:style w:type="character" w:customStyle="1" w:styleId="contribdegrees">
    <w:name w:val="contribdegrees"/>
    <w:basedOn w:val="DefaultParagraphFont"/>
    <w:rsid w:val="000A5F3A"/>
  </w:style>
  <w:style w:type="character" w:customStyle="1" w:styleId="comp">
    <w:name w:val="comp"/>
    <w:basedOn w:val="DefaultParagraphFont"/>
    <w:rsid w:val="004854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17DD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FDD"/>
  </w:style>
  <w:style w:type="paragraph" w:styleId="Footer">
    <w:name w:val="footer"/>
    <w:basedOn w:val="Normal"/>
    <w:link w:val="FooterChar"/>
    <w:uiPriority w:val="99"/>
    <w:unhideWhenUsed/>
    <w:rsid w:val="00501F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FDD"/>
  </w:style>
  <w:style w:type="paragraph" w:styleId="NormalWeb">
    <w:name w:val="Normal (Web)"/>
    <w:basedOn w:val="Normal"/>
    <w:uiPriority w:val="99"/>
    <w:unhideWhenUsed/>
    <w:rsid w:val="000631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17DD1"/>
    <w:rPr>
      <w:rFonts w:ascii="Times New Roman" w:eastAsia="Times New Roman" w:hAnsi="Times New Roman" w:cs="Times New Roman"/>
      <w:b/>
      <w:bCs/>
      <w:kern w:val="36"/>
      <w:sz w:val="48"/>
      <w:szCs w:val="48"/>
    </w:rPr>
  </w:style>
  <w:style w:type="character" w:customStyle="1" w:styleId="cit">
    <w:name w:val="cit"/>
    <w:basedOn w:val="DefaultParagraphFont"/>
    <w:rsid w:val="00217DD1"/>
  </w:style>
  <w:style w:type="character" w:styleId="Hyperlink">
    <w:name w:val="Hyperlink"/>
    <w:basedOn w:val="DefaultParagraphFont"/>
    <w:uiPriority w:val="99"/>
    <w:unhideWhenUsed/>
    <w:rsid w:val="00217DD1"/>
    <w:rPr>
      <w:color w:val="0000FF"/>
      <w:u w:val="single"/>
    </w:rPr>
  </w:style>
  <w:style w:type="character" w:customStyle="1" w:styleId="doi">
    <w:name w:val="doi"/>
    <w:basedOn w:val="DefaultParagraphFont"/>
    <w:rsid w:val="00217DD1"/>
  </w:style>
  <w:style w:type="character" w:customStyle="1" w:styleId="fm-citation-ids-label">
    <w:name w:val="fm-citation-ids-label"/>
    <w:basedOn w:val="DefaultParagraphFont"/>
    <w:rsid w:val="00217DD1"/>
  </w:style>
  <w:style w:type="character" w:customStyle="1" w:styleId="contribdegrees">
    <w:name w:val="contribdegrees"/>
    <w:basedOn w:val="DefaultParagraphFont"/>
    <w:rsid w:val="000A5F3A"/>
  </w:style>
  <w:style w:type="character" w:customStyle="1" w:styleId="comp">
    <w:name w:val="comp"/>
    <w:basedOn w:val="DefaultParagraphFont"/>
    <w:rsid w:val="00485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95758">
      <w:bodyDiv w:val="1"/>
      <w:marLeft w:val="0"/>
      <w:marRight w:val="0"/>
      <w:marTop w:val="0"/>
      <w:marBottom w:val="0"/>
      <w:divBdr>
        <w:top w:val="none" w:sz="0" w:space="0" w:color="auto"/>
        <w:left w:val="none" w:sz="0" w:space="0" w:color="auto"/>
        <w:bottom w:val="none" w:sz="0" w:space="0" w:color="auto"/>
        <w:right w:val="none" w:sz="0" w:space="0" w:color="auto"/>
      </w:divBdr>
      <w:divsChild>
        <w:div w:id="1885676572">
          <w:marLeft w:val="0"/>
          <w:marRight w:val="0"/>
          <w:marTop w:val="0"/>
          <w:marBottom w:val="0"/>
          <w:divBdr>
            <w:top w:val="none" w:sz="0" w:space="0" w:color="auto"/>
            <w:left w:val="none" w:sz="0" w:space="0" w:color="auto"/>
            <w:bottom w:val="none" w:sz="0" w:space="0" w:color="auto"/>
            <w:right w:val="none" w:sz="0" w:space="0" w:color="auto"/>
          </w:divBdr>
          <w:divsChild>
            <w:div w:id="950088877">
              <w:marLeft w:val="0"/>
              <w:marRight w:val="0"/>
              <w:marTop w:val="0"/>
              <w:marBottom w:val="0"/>
              <w:divBdr>
                <w:top w:val="none" w:sz="0" w:space="0" w:color="auto"/>
                <w:left w:val="none" w:sz="0" w:space="0" w:color="auto"/>
                <w:bottom w:val="none" w:sz="0" w:space="0" w:color="auto"/>
                <w:right w:val="none" w:sz="0" w:space="0" w:color="auto"/>
              </w:divBdr>
              <w:divsChild>
                <w:div w:id="1863322513">
                  <w:marLeft w:val="0"/>
                  <w:marRight w:val="0"/>
                  <w:marTop w:val="0"/>
                  <w:marBottom w:val="0"/>
                  <w:divBdr>
                    <w:top w:val="none" w:sz="0" w:space="0" w:color="auto"/>
                    <w:left w:val="none" w:sz="0" w:space="0" w:color="auto"/>
                    <w:bottom w:val="none" w:sz="0" w:space="0" w:color="auto"/>
                    <w:right w:val="none" w:sz="0" w:space="0" w:color="auto"/>
                  </w:divBdr>
                  <w:divsChild>
                    <w:div w:id="2059628481">
                      <w:marLeft w:val="0"/>
                      <w:marRight w:val="0"/>
                      <w:marTop w:val="0"/>
                      <w:marBottom w:val="0"/>
                      <w:divBdr>
                        <w:top w:val="none" w:sz="0" w:space="0" w:color="auto"/>
                        <w:left w:val="none" w:sz="0" w:space="0" w:color="auto"/>
                        <w:bottom w:val="none" w:sz="0" w:space="0" w:color="auto"/>
                        <w:right w:val="none" w:sz="0" w:space="0" w:color="auto"/>
                      </w:divBdr>
                      <w:divsChild>
                        <w:div w:id="954672358">
                          <w:marLeft w:val="0"/>
                          <w:marRight w:val="0"/>
                          <w:marTop w:val="0"/>
                          <w:marBottom w:val="0"/>
                          <w:divBdr>
                            <w:top w:val="none" w:sz="0" w:space="0" w:color="auto"/>
                            <w:left w:val="none" w:sz="0" w:space="0" w:color="auto"/>
                            <w:bottom w:val="none" w:sz="0" w:space="0" w:color="auto"/>
                            <w:right w:val="none" w:sz="0" w:space="0" w:color="auto"/>
                          </w:divBdr>
                        </w:div>
                        <w:div w:id="32717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22335">
                  <w:marLeft w:val="0"/>
                  <w:marRight w:val="0"/>
                  <w:marTop w:val="0"/>
                  <w:marBottom w:val="0"/>
                  <w:divBdr>
                    <w:top w:val="none" w:sz="0" w:space="0" w:color="auto"/>
                    <w:left w:val="none" w:sz="0" w:space="0" w:color="auto"/>
                    <w:bottom w:val="none" w:sz="0" w:space="0" w:color="auto"/>
                    <w:right w:val="none" w:sz="0" w:space="0" w:color="auto"/>
                  </w:divBdr>
                  <w:divsChild>
                    <w:div w:id="1048341268">
                      <w:marLeft w:val="0"/>
                      <w:marRight w:val="0"/>
                      <w:marTop w:val="0"/>
                      <w:marBottom w:val="0"/>
                      <w:divBdr>
                        <w:top w:val="none" w:sz="0" w:space="0" w:color="auto"/>
                        <w:left w:val="none" w:sz="0" w:space="0" w:color="auto"/>
                        <w:bottom w:val="none" w:sz="0" w:space="0" w:color="auto"/>
                        <w:right w:val="none" w:sz="0" w:space="0" w:color="auto"/>
                      </w:divBdr>
                      <w:divsChild>
                        <w:div w:id="1281188389">
                          <w:marLeft w:val="0"/>
                          <w:marRight w:val="0"/>
                          <w:marTop w:val="0"/>
                          <w:marBottom w:val="0"/>
                          <w:divBdr>
                            <w:top w:val="none" w:sz="0" w:space="0" w:color="auto"/>
                            <w:left w:val="none" w:sz="0" w:space="0" w:color="auto"/>
                            <w:bottom w:val="none" w:sz="0" w:space="0" w:color="auto"/>
                            <w:right w:val="none" w:sz="0" w:space="0" w:color="auto"/>
                          </w:divBdr>
                        </w:div>
                        <w:div w:id="111444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42722">
          <w:marLeft w:val="0"/>
          <w:marRight w:val="0"/>
          <w:marTop w:val="0"/>
          <w:marBottom w:val="0"/>
          <w:divBdr>
            <w:top w:val="none" w:sz="0" w:space="0" w:color="auto"/>
            <w:left w:val="none" w:sz="0" w:space="0" w:color="auto"/>
            <w:bottom w:val="none" w:sz="0" w:space="0" w:color="auto"/>
            <w:right w:val="none" w:sz="0" w:space="0" w:color="auto"/>
          </w:divBdr>
          <w:divsChild>
            <w:div w:id="117822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265252">
      <w:bodyDiv w:val="1"/>
      <w:marLeft w:val="0"/>
      <w:marRight w:val="0"/>
      <w:marTop w:val="0"/>
      <w:marBottom w:val="0"/>
      <w:divBdr>
        <w:top w:val="none" w:sz="0" w:space="0" w:color="auto"/>
        <w:left w:val="none" w:sz="0" w:space="0" w:color="auto"/>
        <w:bottom w:val="none" w:sz="0" w:space="0" w:color="auto"/>
        <w:right w:val="none" w:sz="0" w:space="0" w:color="auto"/>
      </w:divBdr>
      <w:divsChild>
        <w:div w:id="1723753846">
          <w:marLeft w:val="0"/>
          <w:marRight w:val="0"/>
          <w:marTop w:val="0"/>
          <w:marBottom w:val="0"/>
          <w:divBdr>
            <w:top w:val="none" w:sz="0" w:space="0" w:color="auto"/>
            <w:left w:val="none" w:sz="0" w:space="0" w:color="auto"/>
            <w:bottom w:val="none" w:sz="0" w:space="0" w:color="auto"/>
            <w:right w:val="none" w:sz="0" w:space="0" w:color="auto"/>
          </w:divBdr>
        </w:div>
        <w:div w:id="380596986">
          <w:marLeft w:val="0"/>
          <w:marRight w:val="0"/>
          <w:marTop w:val="0"/>
          <w:marBottom w:val="0"/>
          <w:divBdr>
            <w:top w:val="none" w:sz="0" w:space="0" w:color="auto"/>
            <w:left w:val="none" w:sz="0" w:space="0" w:color="auto"/>
            <w:bottom w:val="none" w:sz="0" w:space="0" w:color="auto"/>
            <w:right w:val="none" w:sz="0" w:space="0" w:color="auto"/>
          </w:divBdr>
        </w:div>
        <w:div w:id="273482606">
          <w:marLeft w:val="0"/>
          <w:marRight w:val="0"/>
          <w:marTop w:val="0"/>
          <w:marBottom w:val="0"/>
          <w:divBdr>
            <w:top w:val="none" w:sz="0" w:space="0" w:color="auto"/>
            <w:left w:val="none" w:sz="0" w:space="0" w:color="auto"/>
            <w:bottom w:val="none" w:sz="0" w:space="0" w:color="auto"/>
            <w:right w:val="none" w:sz="0" w:space="0" w:color="auto"/>
          </w:divBdr>
        </w:div>
      </w:divsChild>
    </w:div>
    <w:div w:id="1344934436">
      <w:bodyDiv w:val="1"/>
      <w:marLeft w:val="0"/>
      <w:marRight w:val="0"/>
      <w:marTop w:val="0"/>
      <w:marBottom w:val="0"/>
      <w:divBdr>
        <w:top w:val="none" w:sz="0" w:space="0" w:color="auto"/>
        <w:left w:val="none" w:sz="0" w:space="0" w:color="auto"/>
        <w:bottom w:val="none" w:sz="0" w:space="0" w:color="auto"/>
        <w:right w:val="none" w:sz="0" w:space="0" w:color="auto"/>
      </w:divBdr>
      <w:divsChild>
        <w:div w:id="2058237851">
          <w:marLeft w:val="0"/>
          <w:marRight w:val="0"/>
          <w:marTop w:val="0"/>
          <w:marBottom w:val="0"/>
          <w:divBdr>
            <w:top w:val="none" w:sz="0" w:space="0" w:color="auto"/>
            <w:left w:val="none" w:sz="0" w:space="0" w:color="auto"/>
            <w:bottom w:val="none" w:sz="0" w:space="0" w:color="auto"/>
            <w:right w:val="none" w:sz="0" w:space="0" w:color="auto"/>
          </w:divBdr>
          <w:divsChild>
            <w:div w:id="187183034">
              <w:marLeft w:val="0"/>
              <w:marRight w:val="0"/>
              <w:marTop w:val="0"/>
              <w:marBottom w:val="0"/>
              <w:divBdr>
                <w:top w:val="none" w:sz="0" w:space="0" w:color="auto"/>
                <w:left w:val="none" w:sz="0" w:space="0" w:color="auto"/>
                <w:bottom w:val="none" w:sz="0" w:space="0" w:color="auto"/>
                <w:right w:val="none" w:sz="0" w:space="0" w:color="auto"/>
              </w:divBdr>
            </w:div>
          </w:divsChild>
        </w:div>
        <w:div w:id="816872809">
          <w:marLeft w:val="0"/>
          <w:marRight w:val="0"/>
          <w:marTop w:val="0"/>
          <w:marBottom w:val="0"/>
          <w:divBdr>
            <w:top w:val="none" w:sz="0" w:space="0" w:color="auto"/>
            <w:left w:val="none" w:sz="0" w:space="0" w:color="auto"/>
            <w:bottom w:val="none" w:sz="0" w:space="0" w:color="auto"/>
            <w:right w:val="none" w:sz="0" w:space="0" w:color="auto"/>
          </w:divBdr>
          <w:divsChild>
            <w:div w:id="246501366">
              <w:marLeft w:val="0"/>
              <w:marRight w:val="0"/>
              <w:marTop w:val="0"/>
              <w:marBottom w:val="0"/>
              <w:divBdr>
                <w:top w:val="none" w:sz="0" w:space="0" w:color="auto"/>
                <w:left w:val="none" w:sz="0" w:space="0" w:color="auto"/>
                <w:bottom w:val="none" w:sz="0" w:space="0" w:color="auto"/>
                <w:right w:val="none" w:sz="0" w:space="0" w:color="auto"/>
              </w:divBdr>
              <w:divsChild>
                <w:div w:id="966473378">
                  <w:marLeft w:val="0"/>
                  <w:marRight w:val="0"/>
                  <w:marTop w:val="0"/>
                  <w:marBottom w:val="0"/>
                  <w:divBdr>
                    <w:top w:val="none" w:sz="0" w:space="0" w:color="auto"/>
                    <w:left w:val="none" w:sz="0" w:space="0" w:color="auto"/>
                    <w:bottom w:val="none" w:sz="0" w:space="0" w:color="auto"/>
                    <w:right w:val="none" w:sz="0" w:space="0" w:color="auto"/>
                  </w:divBdr>
                  <w:divsChild>
                    <w:div w:id="109027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Mohanna%20K%5BAuthor%5D&amp;cauthor=true&amp;cauthor_uid=25013095" TargetMode="External"/><Relationship Id="rId13" Type="http://schemas.openxmlformats.org/officeDocument/2006/relationships/hyperlink" Target="http://journals.sagepub.com/doi/abs/10.1177/1744987112464630" TargetMode="External"/><Relationship Id="rId3" Type="http://schemas.openxmlformats.org/officeDocument/2006/relationships/settings" Target="settings.xml"/><Relationship Id="rId7" Type="http://schemas.openxmlformats.org/officeDocument/2006/relationships/hyperlink" Target="https://www.ncbi.nlm.nih.gov/pubmed/?term=Nicol%20ED%5BAuthor%5D&amp;cauthor=true&amp;cauthor_uid=25013095" TargetMode="External"/><Relationship Id="rId12" Type="http://schemas.openxmlformats.org/officeDocument/2006/relationships/hyperlink" Target="http://www.forbes.com/sites/deeppatel/2017/03/22/11-powerful-traits-of-successful-leaders/#5ef7f57d469f"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x.doi.org/10.1177%2F0141076814527274"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ncbi.nlm.nih.gov/pmc/articles/PMC4093754/" TargetMode="External"/><Relationship Id="rId4" Type="http://schemas.openxmlformats.org/officeDocument/2006/relationships/webSettings" Target="webSettings.xml"/><Relationship Id="rId9" Type="http://schemas.openxmlformats.org/officeDocument/2006/relationships/hyperlink" Target="https://www.ncbi.nlm.nih.gov/pubmed/?term=Cowpe%20J%5BAuthor%5D&amp;cauthor=true&amp;cauthor_uid=25013095"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1362</Words>
  <Characters>7765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2018-10-12T18:23:00Z</dcterms:created>
  <dcterms:modified xsi:type="dcterms:W3CDTF">2018-10-13T00:47:00Z</dcterms:modified>
</cp:coreProperties>
</file>